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1A" w:rsidRDefault="0095481A" w:rsidP="00D24714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5C7824">
        <w:rPr>
          <w:rFonts w:ascii="Times New Roman" w:hAnsi="Times New Roman" w:cs="Times New Roman"/>
          <w:b/>
        </w:rPr>
        <w:t>ПРОГРАММА ВСТУПИТЕЛЬНОГО ЭКЗАМЕНА</w:t>
      </w:r>
    </w:p>
    <w:p w:rsidR="00D24714" w:rsidRPr="00B07F46" w:rsidRDefault="00B07F46" w:rsidP="00B07F46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B07F46">
        <w:rPr>
          <w:rFonts w:ascii="Times New Roman" w:hAnsi="Times New Roman" w:cs="Times New Roman"/>
          <w:b/>
        </w:rPr>
        <w:t>в аспирантуру по иностранному языку (английский)</w:t>
      </w:r>
    </w:p>
    <w:p w:rsidR="00B07F46" w:rsidRDefault="00B07F46" w:rsidP="00B07F46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B07F46" w:rsidRPr="00B07F46" w:rsidRDefault="00B07F46" w:rsidP="00B07F46">
      <w:pPr>
        <w:spacing w:line="240" w:lineRule="atLea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07F46" w:rsidRDefault="00B07F46" w:rsidP="00B07F46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B07F46">
        <w:rPr>
          <w:rFonts w:ascii="Times New Roman" w:hAnsi="Times New Roman" w:cs="Times New Roman"/>
        </w:rPr>
        <w:t xml:space="preserve">Цель экзамена – определить уровень развития у студентов коммуникативной компетенции. Под коммуникативной компетенцией понимается умение соотносить языковые средства с конкретными сферами, ситуациями, условиями и задачами общения, рассматривать языковой материал как средство реализации речевого общения. </w:t>
      </w:r>
    </w:p>
    <w:p w:rsidR="00B07F46" w:rsidRDefault="00B07F46" w:rsidP="00B07F46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B07F46">
        <w:rPr>
          <w:rFonts w:ascii="Times New Roman" w:hAnsi="Times New Roman" w:cs="Times New Roman"/>
        </w:rPr>
        <w:t xml:space="preserve">На вступительном экзамене поступающий должен продемонстрировать умение пользоваться иностранным языком как средством культурного и профессионального общения. Поступающий должен владеть орфографическими, лексическими и грамматическими нормами иностранного языка и правильно использовать их во всех видах речевой деятельности, представленных в сфере профессионального и научного общения. </w:t>
      </w:r>
    </w:p>
    <w:p w:rsidR="00B07F46" w:rsidRPr="00B07F46" w:rsidRDefault="00B07F46" w:rsidP="00B07F46">
      <w:pPr>
        <w:spacing w:line="240" w:lineRule="atLeast"/>
        <w:ind w:firstLine="360"/>
        <w:jc w:val="both"/>
        <w:rPr>
          <w:rFonts w:ascii="Times New Roman" w:hAnsi="Times New Roman" w:cs="Times New Roman"/>
          <w:b/>
        </w:rPr>
      </w:pPr>
      <w:r w:rsidRPr="00B07F46">
        <w:rPr>
          <w:rFonts w:ascii="Times New Roman" w:hAnsi="Times New Roman" w:cs="Times New Roman"/>
        </w:rPr>
        <w:t>Учитывая перспективы практической и научной деятельности аспирантов, требования к знаниям и умениям на вступительном экзамене осуществляются в соответствии с уровнем следующих языковых компетенций:</w:t>
      </w:r>
    </w:p>
    <w:p w:rsidR="00B07F46" w:rsidRPr="00B07F46" w:rsidRDefault="00B07F46" w:rsidP="00B07F46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B07F46" w:rsidRPr="00B07F46" w:rsidRDefault="00B07F46" w:rsidP="00B07F46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B07F46">
        <w:rPr>
          <w:rFonts w:ascii="Times New Roman" w:hAnsi="Times New Roman" w:cs="Times New Roman"/>
          <w:b/>
          <w:i/>
        </w:rPr>
        <w:t xml:space="preserve">Говорение и </w:t>
      </w:r>
      <w:proofErr w:type="spellStart"/>
      <w:r w:rsidRPr="00B07F46">
        <w:rPr>
          <w:rFonts w:ascii="Times New Roman" w:hAnsi="Times New Roman" w:cs="Times New Roman"/>
          <w:b/>
          <w:i/>
        </w:rPr>
        <w:t>аудирование</w:t>
      </w:r>
      <w:proofErr w:type="spellEnd"/>
    </w:p>
    <w:p w:rsidR="00B07F46" w:rsidRDefault="00B07F46" w:rsidP="00B07F46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B07F46">
        <w:rPr>
          <w:rFonts w:ascii="Times New Roman" w:hAnsi="Times New Roman" w:cs="Times New Roman"/>
        </w:rPr>
        <w:t xml:space="preserve">Поступающий в аспирантуру должен показать на экзамене владение неподготовленной диалогической речью в ситуации официального общения в пределах вузовской программной тематики. </w:t>
      </w:r>
    </w:p>
    <w:p w:rsidR="00B07F46" w:rsidRDefault="00B07F46" w:rsidP="00B07F46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B07F46">
        <w:rPr>
          <w:rFonts w:ascii="Times New Roman" w:hAnsi="Times New Roman" w:cs="Times New Roman"/>
        </w:rPr>
        <w:t>Оценивается умение адекватно воспринимать речь и давать логически обоснованные развёрнутые и краткие ответы на вопросы экзаменатора; оценивается содержательность, логичность, связность, смысловая и структурная завершенность, нормативность высказывания</w:t>
      </w:r>
      <w:r>
        <w:rPr>
          <w:rFonts w:ascii="Times New Roman" w:hAnsi="Times New Roman" w:cs="Times New Roman"/>
        </w:rPr>
        <w:t>.</w:t>
      </w:r>
    </w:p>
    <w:p w:rsidR="00B07F46" w:rsidRPr="00B07F46" w:rsidRDefault="00B07F46" w:rsidP="00B07F46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</w:p>
    <w:p w:rsidR="00B07F46" w:rsidRPr="00B07F46" w:rsidRDefault="00B07F46" w:rsidP="00B07F46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B07F46">
        <w:rPr>
          <w:rFonts w:ascii="Times New Roman" w:hAnsi="Times New Roman" w:cs="Times New Roman"/>
          <w:b/>
          <w:i/>
        </w:rPr>
        <w:t>Чтение</w:t>
      </w:r>
    </w:p>
    <w:p w:rsidR="00461953" w:rsidRDefault="00B07F46" w:rsidP="00B07F46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B07F46">
        <w:rPr>
          <w:rFonts w:ascii="Times New Roman" w:hAnsi="Times New Roman" w:cs="Times New Roman"/>
        </w:rPr>
        <w:t xml:space="preserve">На экзамене контролируются навыки изучающего чтения. Поступающий в аспирантуру должен продемонстрировать умение читать оригинальную литературу по специальности, максимально полно и точно переводить её на русский язык, пользуясь словарём и опираясь на профессиональные знания и навыки языковой и контекстуальной догадки. Как письменный, так и устный переводы должны соответствовать нормам русского языка. </w:t>
      </w:r>
    </w:p>
    <w:p w:rsidR="00B07F46" w:rsidRPr="00B07F46" w:rsidRDefault="00B07F46" w:rsidP="00B07F46">
      <w:pPr>
        <w:spacing w:line="240" w:lineRule="atLeast"/>
        <w:ind w:firstLine="708"/>
        <w:jc w:val="both"/>
        <w:rPr>
          <w:rFonts w:ascii="Times New Roman" w:hAnsi="Times New Roman" w:cs="Times New Roman"/>
          <w:b/>
        </w:rPr>
      </w:pPr>
      <w:r w:rsidRPr="00B07F46">
        <w:rPr>
          <w:rFonts w:ascii="Times New Roman" w:hAnsi="Times New Roman" w:cs="Times New Roman"/>
        </w:rPr>
        <w:t>Оцениваются навыки изучающего чтения.</w:t>
      </w:r>
    </w:p>
    <w:p w:rsidR="00D24714" w:rsidRDefault="00D24714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461953" w:rsidRP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461953">
        <w:rPr>
          <w:rFonts w:ascii="Times New Roman" w:hAnsi="Times New Roman" w:cs="Times New Roman"/>
          <w:b/>
          <w:i/>
        </w:rPr>
        <w:t xml:space="preserve">Перевод </w:t>
      </w:r>
    </w:p>
    <w:p w:rsidR="00461953" w:rsidRDefault="00461953" w:rsidP="00461953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461953">
        <w:rPr>
          <w:rFonts w:ascii="Times New Roman" w:hAnsi="Times New Roman" w:cs="Times New Roman"/>
        </w:rPr>
        <w:t xml:space="preserve">Письменный перевод научного текста по специальности оценивается с учетом общей адекватности перевода, то есть отсутствия смысловых искажений, соответствия норме языка перевода, включая употребление терминов. </w:t>
      </w:r>
    </w:p>
    <w:p w:rsidR="00461953" w:rsidRDefault="00461953" w:rsidP="00461953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461953">
        <w:rPr>
          <w:rFonts w:ascii="Times New Roman" w:hAnsi="Times New Roman" w:cs="Times New Roman"/>
        </w:rPr>
        <w:t xml:space="preserve">Оценивается правильность чтения и адекватность перевода. </w:t>
      </w:r>
    </w:p>
    <w:p w:rsidR="00461953" w:rsidRPr="00461953" w:rsidRDefault="00461953" w:rsidP="00461953">
      <w:pPr>
        <w:spacing w:line="240" w:lineRule="atLeast"/>
        <w:ind w:firstLine="708"/>
        <w:jc w:val="both"/>
        <w:rPr>
          <w:rFonts w:ascii="Times New Roman" w:hAnsi="Times New Roman" w:cs="Times New Roman"/>
          <w:b/>
          <w:i/>
        </w:rPr>
      </w:pPr>
      <w:r w:rsidRPr="00461953">
        <w:rPr>
          <w:rFonts w:ascii="Times New Roman" w:hAnsi="Times New Roman" w:cs="Times New Roman"/>
        </w:rPr>
        <w:t xml:space="preserve">Требования к поступающим в аспирантуру в основном соответствуют традиционным экзаменационным требованиям за полный курс неязыкового вуза, предполагающим владение иностранным языком не ниже уровня </w:t>
      </w:r>
      <w:proofErr w:type="spellStart"/>
      <w:r w:rsidRPr="00461953">
        <w:rPr>
          <w:rFonts w:ascii="Times New Roman" w:hAnsi="Times New Roman" w:cs="Times New Roman"/>
        </w:rPr>
        <w:t>Intermediate</w:t>
      </w:r>
      <w:proofErr w:type="spellEnd"/>
      <w:r w:rsidRPr="00461953">
        <w:rPr>
          <w:rFonts w:ascii="Times New Roman" w:hAnsi="Times New Roman" w:cs="Times New Roman"/>
        </w:rPr>
        <w:t>.</w:t>
      </w:r>
    </w:p>
    <w:p w:rsid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461953" w:rsidRPr="00461953" w:rsidRDefault="00461953" w:rsidP="00461953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461953">
        <w:rPr>
          <w:rFonts w:ascii="Times New Roman" w:hAnsi="Times New Roman" w:cs="Times New Roman"/>
          <w:b/>
          <w:i/>
        </w:rPr>
        <w:t>Содержание вступительного экзамена</w:t>
      </w:r>
    </w:p>
    <w:p w:rsidR="00461953" w:rsidRDefault="00461953" w:rsidP="00461953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461953">
        <w:rPr>
          <w:rFonts w:ascii="Times New Roman" w:hAnsi="Times New Roman" w:cs="Times New Roman"/>
        </w:rPr>
        <w:t xml:space="preserve">1. Письменный перевод текста по широкой специальности с иностранного языка на русский. Объём текста - 2000 печатных знаков, время выполнения - 60 минут. Разрешается пользоваться словарем. </w:t>
      </w:r>
    </w:p>
    <w:p w:rsidR="00461953" w:rsidRDefault="00461953" w:rsidP="00461953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461953">
        <w:rPr>
          <w:rFonts w:ascii="Times New Roman" w:hAnsi="Times New Roman" w:cs="Times New Roman"/>
        </w:rPr>
        <w:t xml:space="preserve">2. Чтение вслух и устный перевод оригинального текста по широкой специальности объёмом 1000-1200 печатных знаков. Время на подготовку – 1-15 минут. Разрешается пользоваться словарем. </w:t>
      </w:r>
    </w:p>
    <w:p w:rsidR="00461953" w:rsidRPr="00461953" w:rsidRDefault="00461953" w:rsidP="00461953">
      <w:pPr>
        <w:spacing w:line="240" w:lineRule="atLeast"/>
        <w:ind w:firstLine="360"/>
        <w:jc w:val="both"/>
        <w:rPr>
          <w:rFonts w:ascii="Times New Roman" w:hAnsi="Times New Roman" w:cs="Times New Roman"/>
          <w:b/>
          <w:i/>
        </w:rPr>
      </w:pPr>
      <w:r w:rsidRPr="00461953">
        <w:rPr>
          <w:rFonts w:ascii="Times New Roman" w:hAnsi="Times New Roman" w:cs="Times New Roman"/>
        </w:rPr>
        <w:t>3. Краткая беседа с преподавателем на свободную тему: биография, учёба, работа, круг научных интересов.</w:t>
      </w:r>
    </w:p>
    <w:p w:rsidR="00461953" w:rsidRPr="00461953" w:rsidRDefault="00461953" w:rsidP="00461953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</w:p>
    <w:p w:rsidR="00461953" w:rsidRP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461953">
        <w:rPr>
          <w:rFonts w:ascii="Times New Roman" w:hAnsi="Times New Roman" w:cs="Times New Roman"/>
          <w:b/>
        </w:rPr>
        <w:lastRenderedPageBreak/>
        <w:t>ЛИТЕРАТУРА</w:t>
      </w:r>
    </w:p>
    <w:p w:rsid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461953" w:rsidRPr="00461953" w:rsidRDefault="00461953" w:rsidP="00461953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461953">
        <w:rPr>
          <w:rFonts w:ascii="Times New Roman" w:hAnsi="Times New Roman" w:cs="Times New Roman"/>
          <w:b/>
        </w:rPr>
        <w:t>Английский язык</w:t>
      </w:r>
    </w:p>
    <w:p w:rsidR="00461953" w:rsidRDefault="00461953" w:rsidP="00461953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461953">
        <w:rPr>
          <w:rFonts w:ascii="Times New Roman" w:hAnsi="Times New Roman" w:cs="Times New Roman"/>
        </w:rPr>
        <w:t xml:space="preserve">1. Гольдберг М.Л. Сборник научно-популярных текстов для работы на кандидатском семестре. Учебное пособие. Изд. 5, </w:t>
      </w:r>
      <w:proofErr w:type="spellStart"/>
      <w:r w:rsidRPr="00461953">
        <w:rPr>
          <w:rFonts w:ascii="Times New Roman" w:hAnsi="Times New Roman" w:cs="Times New Roman"/>
        </w:rPr>
        <w:t>дополн</w:t>
      </w:r>
      <w:proofErr w:type="spellEnd"/>
      <w:r w:rsidRPr="00461953">
        <w:rPr>
          <w:rFonts w:ascii="Times New Roman" w:hAnsi="Times New Roman" w:cs="Times New Roman"/>
        </w:rPr>
        <w:t xml:space="preserve">. М.: Советский писатель, 2011 г. </w:t>
      </w:r>
    </w:p>
    <w:p w:rsidR="00461953" w:rsidRPr="00B53AA0" w:rsidRDefault="00461953" w:rsidP="00461953">
      <w:pPr>
        <w:spacing w:line="240" w:lineRule="atLeast"/>
        <w:ind w:firstLine="708"/>
        <w:jc w:val="both"/>
        <w:rPr>
          <w:rFonts w:ascii="Times New Roman" w:hAnsi="Times New Roman" w:cs="Times New Roman"/>
          <w:lang w:val="en-US"/>
        </w:rPr>
      </w:pPr>
      <w:r w:rsidRPr="00461953">
        <w:rPr>
          <w:rFonts w:ascii="Times New Roman" w:hAnsi="Times New Roman" w:cs="Times New Roman"/>
        </w:rPr>
        <w:t>2. Рубцова М.Г. Чтение и перевод научной и технической литературы: лексико-грамматический справочник. Учебник</w:t>
      </w:r>
      <w:r w:rsidRPr="00B53AA0">
        <w:rPr>
          <w:rFonts w:ascii="Times New Roman" w:hAnsi="Times New Roman" w:cs="Times New Roman"/>
          <w:lang w:val="en-US"/>
        </w:rPr>
        <w:t>. 2-</w:t>
      </w:r>
      <w:r w:rsidRPr="00461953">
        <w:rPr>
          <w:rFonts w:ascii="Times New Roman" w:hAnsi="Times New Roman" w:cs="Times New Roman"/>
        </w:rPr>
        <w:t>е</w:t>
      </w:r>
      <w:r w:rsidRPr="00B53A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1953">
        <w:rPr>
          <w:rFonts w:ascii="Times New Roman" w:hAnsi="Times New Roman" w:cs="Times New Roman"/>
        </w:rPr>
        <w:t>изд</w:t>
      </w:r>
      <w:proofErr w:type="spellEnd"/>
      <w:r w:rsidRPr="00B53AA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61953">
        <w:rPr>
          <w:rFonts w:ascii="Times New Roman" w:hAnsi="Times New Roman" w:cs="Times New Roman"/>
        </w:rPr>
        <w:t>испр</w:t>
      </w:r>
      <w:proofErr w:type="spellEnd"/>
      <w:r w:rsidRPr="00B53AA0">
        <w:rPr>
          <w:rFonts w:ascii="Times New Roman" w:hAnsi="Times New Roman" w:cs="Times New Roman"/>
          <w:lang w:val="en-US"/>
        </w:rPr>
        <w:t xml:space="preserve">. </w:t>
      </w:r>
      <w:r w:rsidRPr="00461953">
        <w:rPr>
          <w:rFonts w:ascii="Times New Roman" w:hAnsi="Times New Roman" w:cs="Times New Roman"/>
        </w:rPr>
        <w:t>и</w:t>
      </w:r>
      <w:r w:rsidRPr="00B53A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1953">
        <w:rPr>
          <w:rFonts w:ascii="Times New Roman" w:hAnsi="Times New Roman" w:cs="Times New Roman"/>
        </w:rPr>
        <w:t>доп</w:t>
      </w:r>
      <w:proofErr w:type="spellEnd"/>
      <w:r w:rsidRPr="00B53AA0">
        <w:rPr>
          <w:rFonts w:ascii="Times New Roman" w:hAnsi="Times New Roman" w:cs="Times New Roman"/>
          <w:lang w:val="en-US"/>
        </w:rPr>
        <w:t xml:space="preserve">. </w:t>
      </w:r>
      <w:r w:rsidRPr="00461953">
        <w:rPr>
          <w:rFonts w:ascii="Times New Roman" w:hAnsi="Times New Roman" w:cs="Times New Roman"/>
        </w:rPr>
        <w:t>М</w:t>
      </w:r>
      <w:r w:rsidRPr="00B53AA0">
        <w:rPr>
          <w:rFonts w:ascii="Times New Roman" w:hAnsi="Times New Roman" w:cs="Times New Roman"/>
          <w:lang w:val="en-US"/>
        </w:rPr>
        <w:t xml:space="preserve">.: </w:t>
      </w:r>
      <w:r w:rsidRPr="00461953">
        <w:rPr>
          <w:rFonts w:ascii="Times New Roman" w:hAnsi="Times New Roman" w:cs="Times New Roman"/>
        </w:rPr>
        <w:t>АСТ</w:t>
      </w:r>
      <w:r w:rsidRPr="00B53AA0">
        <w:rPr>
          <w:rFonts w:ascii="Times New Roman" w:hAnsi="Times New Roman" w:cs="Times New Roman"/>
          <w:lang w:val="en-US"/>
        </w:rPr>
        <w:t xml:space="preserve">: </w:t>
      </w:r>
      <w:proofErr w:type="spellStart"/>
      <w:proofErr w:type="gramStart"/>
      <w:r w:rsidRPr="00461953">
        <w:rPr>
          <w:rFonts w:ascii="Times New Roman" w:hAnsi="Times New Roman" w:cs="Times New Roman"/>
        </w:rPr>
        <w:t>Астрель</w:t>
      </w:r>
      <w:proofErr w:type="spellEnd"/>
      <w:r w:rsidRPr="00B53AA0">
        <w:rPr>
          <w:rFonts w:ascii="Times New Roman" w:hAnsi="Times New Roman" w:cs="Times New Roman"/>
          <w:lang w:val="en-US"/>
        </w:rPr>
        <w:t>:,</w:t>
      </w:r>
      <w:proofErr w:type="gramEnd"/>
      <w:r w:rsidRPr="00B53AA0">
        <w:rPr>
          <w:rFonts w:ascii="Times New Roman" w:hAnsi="Times New Roman" w:cs="Times New Roman"/>
          <w:lang w:val="en-US"/>
        </w:rPr>
        <w:t xml:space="preserve"> 2010. </w:t>
      </w:r>
    </w:p>
    <w:p w:rsidR="00461953" w:rsidRDefault="00461953" w:rsidP="00461953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B53AA0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461953">
        <w:rPr>
          <w:rFonts w:ascii="Times New Roman" w:hAnsi="Times New Roman" w:cs="Times New Roman"/>
        </w:rPr>
        <w:t>Сиполс</w:t>
      </w:r>
      <w:proofErr w:type="spellEnd"/>
      <w:r w:rsidRPr="00B53AA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61953">
        <w:rPr>
          <w:rFonts w:ascii="Times New Roman" w:hAnsi="Times New Roman" w:cs="Times New Roman"/>
        </w:rPr>
        <w:t>О</w:t>
      </w:r>
      <w:r w:rsidRPr="00B53AA0">
        <w:rPr>
          <w:rFonts w:ascii="Times New Roman" w:hAnsi="Times New Roman" w:cs="Times New Roman"/>
          <w:lang w:val="en-US"/>
        </w:rPr>
        <w:t>.</w:t>
      </w:r>
      <w:r w:rsidRPr="00461953">
        <w:rPr>
          <w:rFonts w:ascii="Times New Roman" w:hAnsi="Times New Roman" w:cs="Times New Roman"/>
        </w:rPr>
        <w:t>В</w:t>
      </w:r>
      <w:r w:rsidRPr="00B53AA0">
        <w:rPr>
          <w:rFonts w:ascii="Times New Roman" w:hAnsi="Times New Roman" w:cs="Times New Roman"/>
          <w:lang w:val="en-US"/>
        </w:rPr>
        <w:t>..</w:t>
      </w:r>
      <w:proofErr w:type="gramEnd"/>
      <w:r w:rsidRPr="00B53AA0">
        <w:rPr>
          <w:rFonts w:ascii="Times New Roman" w:hAnsi="Times New Roman" w:cs="Times New Roman"/>
          <w:lang w:val="en-US"/>
        </w:rPr>
        <w:t xml:space="preserve"> </w:t>
      </w:r>
      <w:r w:rsidRPr="00461953">
        <w:rPr>
          <w:rFonts w:ascii="Times New Roman" w:hAnsi="Times New Roman" w:cs="Times New Roman"/>
          <w:lang w:val="en-US"/>
        </w:rPr>
        <w:t xml:space="preserve">Develop Your Reading Skills: Comprehension and Translation Practice. </w:t>
      </w:r>
      <w:r w:rsidRPr="00461953">
        <w:rPr>
          <w:rFonts w:ascii="Times New Roman" w:hAnsi="Times New Roman" w:cs="Times New Roman"/>
        </w:rPr>
        <w:t>Обучение</w:t>
      </w:r>
      <w:r w:rsidRPr="00B53AA0">
        <w:rPr>
          <w:rFonts w:ascii="Times New Roman" w:hAnsi="Times New Roman" w:cs="Times New Roman"/>
        </w:rPr>
        <w:t xml:space="preserve"> </w:t>
      </w:r>
      <w:r w:rsidRPr="00461953">
        <w:rPr>
          <w:rFonts w:ascii="Times New Roman" w:hAnsi="Times New Roman" w:cs="Times New Roman"/>
        </w:rPr>
        <w:t>чтению</w:t>
      </w:r>
      <w:r w:rsidRPr="00B53AA0">
        <w:rPr>
          <w:rFonts w:ascii="Times New Roman" w:hAnsi="Times New Roman" w:cs="Times New Roman"/>
        </w:rPr>
        <w:t xml:space="preserve"> </w:t>
      </w:r>
      <w:r w:rsidRPr="00461953">
        <w:rPr>
          <w:rFonts w:ascii="Times New Roman" w:hAnsi="Times New Roman" w:cs="Times New Roman"/>
        </w:rPr>
        <w:t>и</w:t>
      </w:r>
      <w:r w:rsidRPr="00B53AA0">
        <w:rPr>
          <w:rFonts w:ascii="Times New Roman" w:hAnsi="Times New Roman" w:cs="Times New Roman"/>
        </w:rPr>
        <w:t xml:space="preserve"> </w:t>
      </w:r>
      <w:r w:rsidRPr="00461953">
        <w:rPr>
          <w:rFonts w:ascii="Times New Roman" w:hAnsi="Times New Roman" w:cs="Times New Roman"/>
        </w:rPr>
        <w:t>переводу</w:t>
      </w:r>
      <w:r w:rsidRPr="00B53AA0">
        <w:rPr>
          <w:rFonts w:ascii="Times New Roman" w:hAnsi="Times New Roman" w:cs="Times New Roman"/>
        </w:rPr>
        <w:t xml:space="preserve"> (</w:t>
      </w:r>
      <w:r w:rsidRPr="00461953">
        <w:rPr>
          <w:rFonts w:ascii="Times New Roman" w:hAnsi="Times New Roman" w:cs="Times New Roman"/>
        </w:rPr>
        <w:t>английский</w:t>
      </w:r>
      <w:r w:rsidRPr="00B53AA0">
        <w:rPr>
          <w:rFonts w:ascii="Times New Roman" w:hAnsi="Times New Roman" w:cs="Times New Roman"/>
        </w:rPr>
        <w:t xml:space="preserve"> </w:t>
      </w:r>
      <w:r w:rsidRPr="00461953">
        <w:rPr>
          <w:rFonts w:ascii="Times New Roman" w:hAnsi="Times New Roman" w:cs="Times New Roman"/>
        </w:rPr>
        <w:t>язык</w:t>
      </w:r>
      <w:r w:rsidRPr="00B53AA0">
        <w:rPr>
          <w:rFonts w:ascii="Times New Roman" w:hAnsi="Times New Roman" w:cs="Times New Roman"/>
        </w:rPr>
        <w:t xml:space="preserve">). </w:t>
      </w:r>
      <w:r w:rsidRPr="00461953">
        <w:rPr>
          <w:rFonts w:ascii="Times New Roman" w:hAnsi="Times New Roman" w:cs="Times New Roman"/>
        </w:rPr>
        <w:t xml:space="preserve">Учебное пособие. М.: Флинта: Наука, 2007. </w:t>
      </w:r>
    </w:p>
    <w:p w:rsidR="00461953" w:rsidRPr="00461953" w:rsidRDefault="00461953" w:rsidP="00461953">
      <w:pPr>
        <w:spacing w:line="240" w:lineRule="atLeast"/>
        <w:ind w:firstLine="708"/>
        <w:jc w:val="both"/>
        <w:rPr>
          <w:rFonts w:ascii="Times New Roman" w:hAnsi="Times New Roman" w:cs="Times New Roman"/>
          <w:b/>
          <w:i/>
        </w:rPr>
      </w:pPr>
      <w:r w:rsidRPr="00461953">
        <w:rPr>
          <w:rFonts w:ascii="Times New Roman" w:hAnsi="Times New Roman" w:cs="Times New Roman"/>
        </w:rPr>
        <w:t>4. Широкова Г.А. Практическая грамматика английского языка. Учебное пособие по переводу. М.: Флинта: Наука, 2013.</w:t>
      </w:r>
    </w:p>
    <w:p w:rsid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461953" w:rsidRP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461953">
        <w:rPr>
          <w:rFonts w:ascii="Times New Roman" w:hAnsi="Times New Roman" w:cs="Times New Roman"/>
          <w:b/>
        </w:rPr>
        <w:t xml:space="preserve">Справочная литература: </w:t>
      </w:r>
    </w:p>
    <w:p w:rsidR="00461953" w:rsidRDefault="00461953" w:rsidP="00461953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461953">
        <w:rPr>
          <w:rFonts w:ascii="Times New Roman" w:hAnsi="Times New Roman" w:cs="Times New Roman"/>
        </w:rPr>
        <w:t xml:space="preserve">1. </w:t>
      </w:r>
      <w:proofErr w:type="spellStart"/>
      <w:r w:rsidRPr="00461953">
        <w:rPr>
          <w:rFonts w:ascii="Times New Roman" w:hAnsi="Times New Roman" w:cs="Times New Roman"/>
        </w:rPr>
        <w:t>Сиполс</w:t>
      </w:r>
      <w:proofErr w:type="spellEnd"/>
      <w:r w:rsidRPr="00461953">
        <w:rPr>
          <w:rFonts w:ascii="Times New Roman" w:hAnsi="Times New Roman" w:cs="Times New Roman"/>
        </w:rPr>
        <w:t xml:space="preserve"> О.В., Широкова Г.А. Англо-русский учебный словарь с синонимами и антонимами. Общенаучная лексика. М.: Флинта: Наука, 2003. </w:t>
      </w:r>
    </w:p>
    <w:p w:rsidR="00461953" w:rsidRPr="00461953" w:rsidRDefault="00461953" w:rsidP="00461953">
      <w:pPr>
        <w:spacing w:line="240" w:lineRule="atLeast"/>
        <w:ind w:firstLine="708"/>
        <w:jc w:val="both"/>
        <w:rPr>
          <w:rFonts w:ascii="Times New Roman" w:hAnsi="Times New Roman" w:cs="Times New Roman"/>
          <w:b/>
          <w:i/>
        </w:rPr>
      </w:pPr>
      <w:r w:rsidRPr="00461953">
        <w:rPr>
          <w:rFonts w:ascii="Times New Roman" w:hAnsi="Times New Roman" w:cs="Times New Roman"/>
        </w:rPr>
        <w:t xml:space="preserve">2. </w:t>
      </w:r>
      <w:proofErr w:type="spellStart"/>
      <w:r w:rsidRPr="00461953">
        <w:rPr>
          <w:rFonts w:ascii="Times New Roman" w:hAnsi="Times New Roman" w:cs="Times New Roman"/>
        </w:rPr>
        <w:t>Сиполс</w:t>
      </w:r>
      <w:proofErr w:type="spellEnd"/>
      <w:r w:rsidRPr="00461953">
        <w:rPr>
          <w:rFonts w:ascii="Times New Roman" w:hAnsi="Times New Roman" w:cs="Times New Roman"/>
        </w:rPr>
        <w:t xml:space="preserve"> О.В., Широкова Г.А. Англо-русский словарь начинающего переводчика. М.: Флинта, 2008.</w:t>
      </w:r>
    </w:p>
    <w:p w:rsidR="00461953" w:rsidRDefault="00461953" w:rsidP="00461953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</w:p>
    <w:p w:rsidR="00461953" w:rsidRDefault="00461953" w:rsidP="00461953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</w:p>
    <w:p w:rsid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p w:rsidR="00461953" w:rsidRDefault="00461953" w:rsidP="00D24714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</w:p>
    <w:sectPr w:rsidR="00461953" w:rsidSect="003D2E6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872"/>
    <w:multiLevelType w:val="hybridMultilevel"/>
    <w:tmpl w:val="EE72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3395"/>
    <w:multiLevelType w:val="hybridMultilevel"/>
    <w:tmpl w:val="7EEA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02C"/>
    <w:multiLevelType w:val="hybridMultilevel"/>
    <w:tmpl w:val="C5F0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4BDB"/>
    <w:multiLevelType w:val="hybridMultilevel"/>
    <w:tmpl w:val="AF04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3D9F"/>
    <w:multiLevelType w:val="hybridMultilevel"/>
    <w:tmpl w:val="68D8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168B"/>
    <w:multiLevelType w:val="hybridMultilevel"/>
    <w:tmpl w:val="B18A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04A4"/>
    <w:multiLevelType w:val="hybridMultilevel"/>
    <w:tmpl w:val="0E9E3B72"/>
    <w:lvl w:ilvl="0" w:tplc="EFA40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C1A31"/>
    <w:multiLevelType w:val="hybridMultilevel"/>
    <w:tmpl w:val="F6D8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D56E4"/>
    <w:multiLevelType w:val="hybridMultilevel"/>
    <w:tmpl w:val="7ABA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A43C2"/>
    <w:multiLevelType w:val="hybridMultilevel"/>
    <w:tmpl w:val="5448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5503"/>
    <w:multiLevelType w:val="hybridMultilevel"/>
    <w:tmpl w:val="92E4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1103D"/>
    <w:multiLevelType w:val="hybridMultilevel"/>
    <w:tmpl w:val="6CC65C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6A0D24"/>
    <w:multiLevelType w:val="hybridMultilevel"/>
    <w:tmpl w:val="9272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A3E6B"/>
    <w:multiLevelType w:val="hybridMultilevel"/>
    <w:tmpl w:val="3E02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3"/>
  </w:num>
  <w:num w:numId="11">
    <w:abstractNumId w:val="2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F7"/>
    <w:rsid w:val="000E04E3"/>
    <w:rsid w:val="003D2E63"/>
    <w:rsid w:val="00461953"/>
    <w:rsid w:val="0095481A"/>
    <w:rsid w:val="00A862F7"/>
    <w:rsid w:val="00B07F46"/>
    <w:rsid w:val="00B53AA0"/>
    <w:rsid w:val="00C74767"/>
    <w:rsid w:val="00D2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918E"/>
  <w15:chartTrackingRefBased/>
  <w15:docId w15:val="{917CB1B8-77BC-49A8-AF10-FC2F0214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481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4A00-6CB2-47AA-BDD0-3F42DEAA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2025-09-25T11:26:00Z</dcterms:created>
  <dcterms:modified xsi:type="dcterms:W3CDTF">2025-09-25T11:31:00Z</dcterms:modified>
</cp:coreProperties>
</file>